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16D3" w14:textId="77777777" w:rsidR="00404BCA" w:rsidRPr="002A41AF" w:rsidRDefault="001246A6" w:rsidP="001246A6">
      <w:pPr>
        <w:pStyle w:val="Heading1"/>
        <w:spacing w:line="276" w:lineRule="auto"/>
        <w:rPr>
          <w:b/>
          <w:bCs/>
          <w:sz w:val="40"/>
          <w:szCs w:val="40"/>
        </w:rPr>
      </w:pPr>
      <w:bookmarkStart w:id="0" w:name="_GoBack"/>
      <w:bookmarkEnd w:id="0"/>
      <w:r w:rsidRPr="002A41AF">
        <w:rPr>
          <w:b/>
          <w:bCs/>
          <w:sz w:val="40"/>
          <w:szCs w:val="40"/>
        </w:rPr>
        <w:t xml:space="preserve">Medical </w:t>
      </w:r>
      <w:r w:rsidR="00A651A3" w:rsidRPr="002A41AF">
        <w:rPr>
          <w:b/>
          <w:bCs/>
          <w:sz w:val="40"/>
          <w:szCs w:val="40"/>
        </w:rPr>
        <w:t>advice on vulnerable persons for COVID-19</w:t>
      </w: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10450"/>
      </w:tblGrid>
      <w:tr w:rsidR="001246A6" w:rsidRPr="0069458C" w14:paraId="0F6928BA" w14:textId="77777777" w:rsidTr="00425812">
        <w:tc>
          <w:tcPr>
            <w:tcW w:w="10450" w:type="dxa"/>
            <w:shd w:val="clear" w:color="auto" w:fill="E7E6E6"/>
          </w:tcPr>
          <w:p w14:paraId="6D206900" w14:textId="77777777" w:rsidR="001246A6" w:rsidRPr="0069458C" w:rsidRDefault="001246A6" w:rsidP="00843079">
            <w:pPr>
              <w:spacing w:after="0" w:line="276" w:lineRule="auto"/>
              <w:jc w:val="both"/>
              <w:rPr>
                <w:lang w:val="en-GB"/>
              </w:rPr>
            </w:pPr>
            <w:r w:rsidRPr="0069458C">
              <w:rPr>
                <w:b/>
                <w:sz w:val="16"/>
                <w:lang w:val="en-GB"/>
              </w:rPr>
              <w:t xml:space="preserve">Privacy notice: </w:t>
            </w:r>
            <w:r w:rsidR="00843079">
              <w:rPr>
                <w:sz w:val="16"/>
                <w:lang w:val="en-GB"/>
              </w:rPr>
              <w:t>T</w:t>
            </w:r>
            <w:r w:rsidRPr="0069458C">
              <w:rPr>
                <w:sz w:val="16"/>
                <w:lang w:val="en-GB"/>
              </w:rPr>
              <w:t xml:space="preserve">he Department of Education is collecting information on the below employee’s health and </w:t>
            </w:r>
            <w:r w:rsidR="00D8523F">
              <w:rPr>
                <w:sz w:val="16"/>
                <w:lang w:val="en-GB"/>
              </w:rPr>
              <w:t>their capacity to perform work in order to manage</w:t>
            </w:r>
            <w:r w:rsidR="000F4AC7">
              <w:rPr>
                <w:sz w:val="16"/>
                <w:lang w:val="en-GB"/>
              </w:rPr>
              <w:t xml:space="preserve"> work</w:t>
            </w:r>
            <w:r w:rsidR="00D8523F">
              <w:rPr>
                <w:sz w:val="16"/>
                <w:lang w:val="en-GB"/>
              </w:rPr>
              <w:t xml:space="preserve"> health and safety risks associated with the COVID-19 pandemic </w:t>
            </w:r>
            <w:r w:rsidR="000F4AC7">
              <w:rPr>
                <w:sz w:val="16"/>
                <w:lang w:val="en-GB"/>
              </w:rPr>
              <w:t>and consistent</w:t>
            </w:r>
            <w:r w:rsidR="00D8523F">
              <w:rPr>
                <w:sz w:val="16"/>
                <w:lang w:val="en-GB"/>
              </w:rPr>
              <w:t xml:space="preserve"> with the department’</w:t>
            </w:r>
            <w:r w:rsidR="000F4AC7">
              <w:rPr>
                <w:sz w:val="16"/>
                <w:lang w:val="en-GB"/>
              </w:rPr>
              <w:t>s duties</w:t>
            </w:r>
            <w:r w:rsidR="00D8523F">
              <w:rPr>
                <w:sz w:val="16"/>
                <w:lang w:val="en-GB"/>
              </w:rPr>
              <w:t xml:space="preserve"> under the </w:t>
            </w:r>
            <w:r w:rsidR="00D8523F" w:rsidRPr="00D8523F">
              <w:rPr>
                <w:i/>
                <w:iCs/>
                <w:sz w:val="16"/>
                <w:lang w:val="en-GB"/>
              </w:rPr>
              <w:t>Work Health and Safety Act 2011</w:t>
            </w:r>
            <w:r w:rsidR="00D8523F">
              <w:rPr>
                <w:sz w:val="16"/>
                <w:lang w:val="en-GB"/>
              </w:rPr>
              <w:t xml:space="preserve">. </w:t>
            </w:r>
            <w:r w:rsidRPr="0069458C">
              <w:rPr>
                <w:sz w:val="16"/>
                <w:lang w:val="en-GB"/>
              </w:rPr>
              <w:t xml:space="preserve">The information </w:t>
            </w:r>
            <w:r w:rsidR="0012608A">
              <w:rPr>
                <w:sz w:val="16"/>
                <w:lang w:val="en-GB"/>
              </w:rPr>
              <w:t xml:space="preserve">on this form </w:t>
            </w:r>
            <w:r w:rsidRPr="0069458C">
              <w:rPr>
                <w:sz w:val="16"/>
                <w:lang w:val="en-GB"/>
              </w:rPr>
              <w:t xml:space="preserve">will </w:t>
            </w:r>
            <w:r w:rsidR="00D8523F">
              <w:rPr>
                <w:sz w:val="16"/>
                <w:lang w:val="en-GB"/>
              </w:rPr>
              <w:t xml:space="preserve">inform </w:t>
            </w:r>
            <w:r w:rsidR="000F4AC7">
              <w:rPr>
                <w:sz w:val="16"/>
                <w:lang w:val="en-GB"/>
              </w:rPr>
              <w:t xml:space="preserve">reasonable adjustment and broader </w:t>
            </w:r>
            <w:r w:rsidR="00D8523F">
              <w:rPr>
                <w:sz w:val="16"/>
                <w:lang w:val="en-GB"/>
              </w:rPr>
              <w:t xml:space="preserve">work health and safety decisions. </w:t>
            </w:r>
            <w:r w:rsidRPr="0069458C">
              <w:rPr>
                <w:sz w:val="16"/>
                <w:lang w:val="en-GB"/>
              </w:rPr>
              <w:t xml:space="preserve">Information relevant to </w:t>
            </w:r>
            <w:r w:rsidR="00D8523F">
              <w:rPr>
                <w:sz w:val="16"/>
                <w:lang w:val="en-GB"/>
              </w:rPr>
              <w:t>a vulnerable person</w:t>
            </w:r>
            <w:r w:rsidR="0012608A">
              <w:rPr>
                <w:sz w:val="16"/>
                <w:lang w:val="en-GB"/>
              </w:rPr>
              <w:t>’</w:t>
            </w:r>
            <w:r w:rsidR="00D8523F">
              <w:rPr>
                <w:sz w:val="16"/>
                <w:lang w:val="en-GB"/>
              </w:rPr>
              <w:t xml:space="preserve">s capacity for work will </w:t>
            </w:r>
            <w:r w:rsidRPr="0069458C">
              <w:rPr>
                <w:sz w:val="16"/>
                <w:lang w:val="en-GB"/>
              </w:rPr>
              <w:t xml:space="preserve">be discussed with </w:t>
            </w:r>
            <w:r w:rsidR="0012608A">
              <w:rPr>
                <w:sz w:val="16"/>
                <w:lang w:val="en-GB"/>
              </w:rPr>
              <w:t>their</w:t>
            </w:r>
            <w:r w:rsidRPr="0069458C">
              <w:rPr>
                <w:sz w:val="16"/>
                <w:lang w:val="en-GB"/>
              </w:rPr>
              <w:t xml:space="preserve"> supervisor for the purpose of identifying </w:t>
            </w:r>
            <w:r w:rsidR="00843079">
              <w:rPr>
                <w:sz w:val="16"/>
                <w:lang w:val="en-GB"/>
              </w:rPr>
              <w:t>reasonable work</w:t>
            </w:r>
            <w:r w:rsidRPr="0069458C">
              <w:rPr>
                <w:sz w:val="16"/>
                <w:lang w:val="en-GB"/>
              </w:rPr>
              <w:t xml:space="preserve"> </w:t>
            </w:r>
            <w:r w:rsidR="00843079">
              <w:rPr>
                <w:sz w:val="16"/>
                <w:lang w:val="en-GB"/>
              </w:rPr>
              <w:t>adjustments</w:t>
            </w:r>
            <w:r w:rsidRPr="0069458C">
              <w:rPr>
                <w:sz w:val="16"/>
                <w:lang w:val="en-GB"/>
              </w:rPr>
              <w:t xml:space="preserve">. Information may also be discussed with </w:t>
            </w:r>
            <w:r w:rsidR="0012608A">
              <w:rPr>
                <w:sz w:val="16"/>
                <w:lang w:val="en-GB"/>
              </w:rPr>
              <w:t>injury management</w:t>
            </w:r>
            <w:r w:rsidRPr="0069458C">
              <w:rPr>
                <w:sz w:val="16"/>
                <w:lang w:val="en-GB"/>
              </w:rPr>
              <w:t xml:space="preserve"> and </w:t>
            </w:r>
            <w:r w:rsidR="0012608A">
              <w:rPr>
                <w:sz w:val="16"/>
                <w:lang w:val="en-GB"/>
              </w:rPr>
              <w:t>h</w:t>
            </w:r>
            <w:r w:rsidRPr="0069458C">
              <w:rPr>
                <w:sz w:val="16"/>
                <w:lang w:val="en-GB"/>
              </w:rPr>
              <w:t xml:space="preserve">uman </w:t>
            </w:r>
            <w:r w:rsidR="0012608A">
              <w:rPr>
                <w:sz w:val="16"/>
                <w:lang w:val="en-GB"/>
              </w:rPr>
              <w:t>r</w:t>
            </w:r>
            <w:r w:rsidRPr="0069458C">
              <w:rPr>
                <w:sz w:val="16"/>
                <w:lang w:val="en-GB"/>
              </w:rPr>
              <w:t xml:space="preserve">esources employees. An employee’s </w:t>
            </w:r>
            <w:r w:rsidR="00843079">
              <w:rPr>
                <w:sz w:val="16"/>
                <w:lang w:val="en-GB"/>
              </w:rPr>
              <w:t xml:space="preserve">personal </w:t>
            </w:r>
            <w:r w:rsidRPr="0069458C">
              <w:rPr>
                <w:sz w:val="16"/>
                <w:lang w:val="en-GB"/>
              </w:rPr>
              <w:t xml:space="preserve">information will not be given to any other person or agency unless authorised by the employee or required by law. </w:t>
            </w:r>
          </w:p>
        </w:tc>
      </w:tr>
    </w:tbl>
    <w:p w14:paraId="504C27A2" w14:textId="77777777" w:rsidR="001246A6" w:rsidRPr="00425812" w:rsidRDefault="001246A6" w:rsidP="00425812">
      <w:pPr>
        <w:spacing w:line="240" w:lineRule="auto"/>
        <w:rPr>
          <w:iCs/>
          <w:sz w:val="4"/>
          <w:szCs w:val="4"/>
          <w:lang w:val="en-GB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10450"/>
      </w:tblGrid>
      <w:tr w:rsidR="001246A6" w:rsidRPr="0069458C" w14:paraId="59B722ED" w14:textId="77777777" w:rsidTr="0069458C">
        <w:tc>
          <w:tcPr>
            <w:tcW w:w="10450" w:type="dxa"/>
            <w:shd w:val="clear" w:color="auto" w:fill="DEEAF6"/>
          </w:tcPr>
          <w:p w14:paraId="1499574F" w14:textId="77777777" w:rsidR="001246A6" w:rsidRPr="0069458C" w:rsidRDefault="001246A6" w:rsidP="0069458C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  <w:r w:rsidRPr="0069458C">
              <w:rPr>
                <w:b/>
                <w:sz w:val="21"/>
                <w:lang w:val="en-GB"/>
              </w:rPr>
              <w:t>Employee details</w:t>
            </w:r>
          </w:p>
        </w:tc>
      </w:tr>
    </w:tbl>
    <w:p w14:paraId="61C3C4E6" w14:textId="77777777" w:rsidR="00F90BCE" w:rsidRPr="00F90BCE" w:rsidRDefault="00F90BCE" w:rsidP="00F90BCE">
      <w:pPr>
        <w:spacing w:after="0" w:line="240" w:lineRule="auto"/>
        <w:rPr>
          <w:sz w:val="16"/>
          <w:szCs w:val="16"/>
          <w:lang w:val="en-GB"/>
        </w:rPr>
      </w:pPr>
      <w:r w:rsidRPr="00F90BCE">
        <w:rPr>
          <w:sz w:val="16"/>
          <w:szCs w:val="16"/>
          <w:lang w:val="en-GB"/>
        </w:rPr>
        <w:t xml:space="preserve"> </w:t>
      </w:r>
    </w:p>
    <w:p w14:paraId="2E658D7D" w14:textId="77777777" w:rsidR="001246A6" w:rsidRPr="00843079" w:rsidRDefault="001246A6" w:rsidP="001246A6">
      <w:pPr>
        <w:spacing w:line="276" w:lineRule="auto"/>
        <w:rPr>
          <w:sz w:val="20"/>
          <w:szCs w:val="20"/>
          <w:lang w:val="en-GB"/>
        </w:rPr>
      </w:pPr>
      <w:r w:rsidRPr="00843079">
        <w:rPr>
          <w:sz w:val="20"/>
          <w:szCs w:val="20"/>
          <w:lang w:val="en-GB"/>
        </w:rPr>
        <w:t>Name: _________________________________________________</w:t>
      </w:r>
      <w:r w:rsidR="00F90BCE" w:rsidRPr="00843079">
        <w:rPr>
          <w:sz w:val="20"/>
          <w:szCs w:val="20"/>
          <w:lang w:val="en-GB"/>
        </w:rPr>
        <w:t>____</w:t>
      </w:r>
      <w:r w:rsidRPr="00843079">
        <w:rPr>
          <w:sz w:val="20"/>
          <w:szCs w:val="20"/>
          <w:lang w:val="en-GB"/>
        </w:rPr>
        <w:t>_____ DOB: ______/______/______</w:t>
      </w: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10450"/>
      </w:tblGrid>
      <w:tr w:rsidR="00A651A3" w:rsidRPr="0069458C" w14:paraId="3C15865E" w14:textId="77777777" w:rsidTr="00D6522D">
        <w:tc>
          <w:tcPr>
            <w:tcW w:w="10450" w:type="dxa"/>
            <w:shd w:val="clear" w:color="auto" w:fill="DEEAF6"/>
          </w:tcPr>
          <w:p w14:paraId="08F1B766" w14:textId="77777777" w:rsidR="00A651A3" w:rsidRPr="0069458C" w:rsidRDefault="00A651A3" w:rsidP="00D6522D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Vulnerable person criteria</w:t>
            </w:r>
          </w:p>
        </w:tc>
      </w:tr>
      <w:tr w:rsidR="00A651A3" w:rsidRPr="00A651A3" w14:paraId="21373506" w14:textId="77777777" w:rsidTr="00A651A3">
        <w:tc>
          <w:tcPr>
            <w:tcW w:w="10450" w:type="dxa"/>
            <w:shd w:val="clear" w:color="auto" w:fill="auto"/>
          </w:tcPr>
          <w:p w14:paraId="20D09479" w14:textId="77777777" w:rsidR="00A651A3" w:rsidRPr="00843079" w:rsidRDefault="00A651A3" w:rsidP="00A651A3">
            <w:pPr>
              <w:spacing w:before="60" w:after="60" w:line="276" w:lineRule="auto"/>
              <w:rPr>
                <w:b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Age 70 or older</w:t>
            </w:r>
          </w:p>
          <w:p w14:paraId="7CDCB501" w14:textId="77777777" w:rsidR="00A651A3" w:rsidRPr="00843079" w:rsidRDefault="00A651A3" w:rsidP="00A651A3">
            <w:pPr>
              <w:spacing w:before="60" w:after="60" w:line="276" w:lineRule="auto"/>
              <w:rPr>
                <w:b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Age 65 or older with a chronic condition </w:t>
            </w:r>
          </w:p>
          <w:p w14:paraId="3A18D968" w14:textId="77777777" w:rsidR="00A651A3" w:rsidRPr="00843079" w:rsidRDefault="00A651A3" w:rsidP="006203D6">
            <w:pPr>
              <w:spacing w:before="60" w:after="60" w:line="276" w:lineRule="auto"/>
              <w:ind w:left="142" w:hanging="142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Aboriginal Torres Strait Islander person 50 years and older with one or more chronic medical condition </w:t>
            </w:r>
          </w:p>
          <w:p w14:paraId="66592FF0" w14:textId="77777777" w:rsidR="00A651A3" w:rsidRPr="00843079" w:rsidRDefault="00A651A3" w:rsidP="00A651A3">
            <w:pPr>
              <w:spacing w:before="60" w:after="60" w:line="276" w:lineRule="auto"/>
              <w:rPr>
                <w:b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Significantly immunocompromised or </w:t>
            </w:r>
            <w:r w:rsidR="00D1141A">
              <w:rPr>
                <w:bCs/>
                <w:sz w:val="20"/>
                <w:szCs w:val="20"/>
                <w:lang w:val="en-GB"/>
              </w:rPr>
              <w:t>receiving</w:t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immunosuppression therapy </w:t>
            </w:r>
          </w:p>
          <w:p w14:paraId="0690FD22" w14:textId="77777777" w:rsidR="00A651A3" w:rsidRPr="00843079" w:rsidRDefault="00A651A3" w:rsidP="00A651A3">
            <w:pPr>
              <w:spacing w:before="60" w:after="60" w:line="276" w:lineRule="auto"/>
              <w:rPr>
                <w:b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Pregnant </w:t>
            </w:r>
          </w:p>
          <w:p w14:paraId="034BA6E5" w14:textId="77777777" w:rsidR="00A651A3" w:rsidRPr="00843079" w:rsidRDefault="00A651A3" w:rsidP="006203D6">
            <w:pPr>
              <w:spacing w:before="60" w:after="60" w:line="276" w:lineRule="auto"/>
              <w:ind w:left="142" w:hanging="142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43079">
              <w:rPr>
                <w:bCs/>
                <w:sz w:val="20"/>
                <w:szCs w:val="20"/>
                <w:lang w:val="en-GB"/>
              </w:rPr>
              <w:sym w:font="Symbol" w:char="F0F0"/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 Has a </w:t>
            </w:r>
            <w:r w:rsidR="00F90BCE" w:rsidRPr="00843079">
              <w:rPr>
                <w:bCs/>
                <w:sz w:val="20"/>
                <w:szCs w:val="20"/>
                <w:lang w:val="en-GB"/>
              </w:rPr>
              <w:t xml:space="preserve">chronic </w:t>
            </w:r>
            <w:r w:rsidRPr="00843079">
              <w:rPr>
                <w:bCs/>
                <w:sz w:val="20"/>
                <w:szCs w:val="20"/>
                <w:lang w:val="en-GB"/>
              </w:rPr>
              <w:t xml:space="preserve">medical condition </w:t>
            </w:r>
            <w:r w:rsidR="00F90BCE" w:rsidRPr="00843079">
              <w:rPr>
                <w:bCs/>
                <w:sz w:val="20"/>
                <w:szCs w:val="20"/>
                <w:lang w:val="en-GB"/>
              </w:rPr>
              <w:t xml:space="preserve">diagnosed by a medical practitioner </w:t>
            </w:r>
            <w:r w:rsidR="00F90BCE" w:rsidRPr="00843079">
              <w:rPr>
                <w:bCs/>
                <w:i/>
                <w:iCs/>
                <w:sz w:val="20"/>
                <w:szCs w:val="20"/>
                <w:lang w:val="en-GB"/>
              </w:rPr>
              <w:t xml:space="preserve">(please also </w:t>
            </w:r>
            <w:r w:rsidR="00BC4F1E">
              <w:rPr>
                <w:bCs/>
                <w:i/>
                <w:iCs/>
                <w:sz w:val="20"/>
                <w:szCs w:val="20"/>
                <w:lang w:val="en-GB"/>
              </w:rPr>
              <w:t>see note box below regarding</w:t>
            </w:r>
            <w:r w:rsidR="00F90BCE" w:rsidRPr="00843079">
              <w:rPr>
                <w:bCs/>
                <w:i/>
                <w:iCs/>
                <w:sz w:val="20"/>
                <w:szCs w:val="20"/>
                <w:lang w:val="en-GB"/>
              </w:rPr>
              <w:t xml:space="preserve"> the</w:t>
            </w:r>
            <w:r w:rsidR="00BC4F1E">
              <w:rPr>
                <w:bCs/>
                <w:i/>
                <w:iCs/>
                <w:sz w:val="20"/>
                <w:szCs w:val="20"/>
                <w:lang w:val="en-GB"/>
              </w:rPr>
              <w:t xml:space="preserve"> chronic conditions defined by Queensland </w:t>
            </w:r>
            <w:r w:rsidR="009B1C3B">
              <w:rPr>
                <w:bCs/>
                <w:i/>
                <w:iCs/>
                <w:sz w:val="20"/>
                <w:szCs w:val="20"/>
                <w:lang w:val="en-GB"/>
              </w:rPr>
              <w:t>Public Service Commission</w:t>
            </w:r>
            <w:r w:rsidR="00F90BCE" w:rsidRPr="00843079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14:paraId="084E52BF" w14:textId="77777777" w:rsidR="00C25C24" w:rsidRPr="00843079" w:rsidRDefault="00843079" w:rsidP="00C25C24">
            <w:pPr>
              <w:spacing w:before="60" w:after="60" w:line="276" w:lineRule="auto"/>
              <w:ind w:left="142" w:hanging="142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430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sym w:font="Symbol" w:char="F0F0"/>
            </w:r>
            <w:r w:rsidRPr="008430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Living with or is required to maintain regular contact with any of the above</w:t>
            </w:r>
            <w:r w:rsidR="00C25C2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25C24" w:rsidRPr="00C25C24"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 xml:space="preserve">(please identify </w:t>
            </w:r>
            <w:r w:rsidR="00C25C24"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 xml:space="preserve">who and </w:t>
            </w:r>
            <w:r w:rsidR="00C25C24" w:rsidRPr="00C25C24">
              <w:rPr>
                <w:rFonts w:eastAsia="Times New Roman" w:cs="Arial"/>
                <w:i/>
                <w:color w:val="000000"/>
                <w:sz w:val="20"/>
                <w:szCs w:val="20"/>
                <w:lang w:eastAsia="en-AU"/>
              </w:rPr>
              <w:t>which vulnerable criteria applies)</w:t>
            </w:r>
            <w:r w:rsidR="00C25C24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____________________________________________________________________</w:t>
            </w:r>
          </w:p>
          <w:p w14:paraId="3FC91BAB" w14:textId="77777777" w:rsidR="00A651A3" w:rsidRPr="00A651A3" w:rsidRDefault="00A651A3" w:rsidP="00A651A3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</w:p>
        </w:tc>
      </w:tr>
      <w:tr w:rsidR="001246A6" w:rsidRPr="0069458C" w14:paraId="55B08BEB" w14:textId="77777777" w:rsidTr="0069458C">
        <w:tc>
          <w:tcPr>
            <w:tcW w:w="10450" w:type="dxa"/>
            <w:shd w:val="clear" w:color="auto" w:fill="DEEAF6"/>
          </w:tcPr>
          <w:p w14:paraId="5DF9DD6D" w14:textId="77777777" w:rsidR="001246A6" w:rsidRPr="0069458C" w:rsidRDefault="00F90BCE" w:rsidP="0069458C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Capacity for work during the COVID-19 pandemic</w:t>
            </w:r>
          </w:p>
        </w:tc>
      </w:tr>
    </w:tbl>
    <w:p w14:paraId="70F490BB" w14:textId="77777777" w:rsidR="001246A6" w:rsidRPr="00843079" w:rsidRDefault="00F90BCE" w:rsidP="00B077F4">
      <w:pPr>
        <w:spacing w:before="120" w:after="60" w:line="276" w:lineRule="auto"/>
        <w:rPr>
          <w:sz w:val="20"/>
          <w:szCs w:val="20"/>
          <w:lang w:val="en-GB"/>
        </w:rPr>
      </w:pPr>
      <w:r w:rsidRPr="00843079">
        <w:rPr>
          <w:bCs/>
          <w:sz w:val="20"/>
          <w:szCs w:val="20"/>
          <w:lang w:val="en-GB"/>
        </w:rPr>
        <w:sym w:font="Symbol" w:char="F0F0"/>
      </w:r>
      <w:r w:rsidRPr="00843079">
        <w:rPr>
          <w:bCs/>
          <w:sz w:val="20"/>
          <w:szCs w:val="20"/>
          <w:lang w:val="en-GB"/>
        </w:rPr>
        <w:t xml:space="preserve"> </w:t>
      </w:r>
      <w:r w:rsidR="00F0316D" w:rsidRPr="00843079">
        <w:rPr>
          <w:sz w:val="20"/>
          <w:szCs w:val="20"/>
          <w:lang w:val="en-GB"/>
        </w:rPr>
        <w:t xml:space="preserve">Employee </w:t>
      </w:r>
      <w:r w:rsidR="00B077F4" w:rsidRPr="00843079">
        <w:rPr>
          <w:sz w:val="20"/>
          <w:szCs w:val="20"/>
          <w:lang w:val="en-GB"/>
        </w:rPr>
        <w:t>can</w:t>
      </w:r>
      <w:r w:rsidR="00F0316D" w:rsidRPr="00843079">
        <w:rPr>
          <w:sz w:val="20"/>
          <w:szCs w:val="20"/>
          <w:lang w:val="en-GB"/>
        </w:rPr>
        <w:t xml:space="preserve"> perform their usual </w:t>
      </w:r>
      <w:r w:rsidR="00B077F4" w:rsidRPr="00843079">
        <w:rPr>
          <w:sz w:val="20"/>
          <w:szCs w:val="20"/>
          <w:lang w:val="en-GB"/>
        </w:rPr>
        <w:t xml:space="preserve">work </w:t>
      </w:r>
      <w:r w:rsidR="00F0316D" w:rsidRPr="00843079">
        <w:rPr>
          <w:sz w:val="20"/>
          <w:szCs w:val="20"/>
          <w:lang w:val="en-GB"/>
        </w:rPr>
        <w:t>duties and hours</w:t>
      </w:r>
      <w:r w:rsidR="00B077F4" w:rsidRPr="00843079">
        <w:rPr>
          <w:sz w:val="20"/>
          <w:szCs w:val="20"/>
          <w:lang w:val="en-GB"/>
        </w:rPr>
        <w:t xml:space="preserve"> </w:t>
      </w:r>
      <w:r w:rsidR="00F0316D" w:rsidRPr="00843079">
        <w:rPr>
          <w:sz w:val="20"/>
          <w:szCs w:val="20"/>
          <w:lang w:val="en-GB"/>
        </w:rPr>
        <w:t xml:space="preserve">from </w:t>
      </w:r>
      <w:r w:rsidR="006203D6" w:rsidRPr="00843079">
        <w:rPr>
          <w:sz w:val="20"/>
          <w:szCs w:val="20"/>
          <w:lang w:val="en-GB"/>
        </w:rPr>
        <w:t>their usual workplace</w:t>
      </w:r>
    </w:p>
    <w:p w14:paraId="71615862" w14:textId="77777777" w:rsidR="006203D6" w:rsidRPr="00843079" w:rsidRDefault="006203D6" w:rsidP="006203D6">
      <w:pPr>
        <w:spacing w:before="60" w:after="60" w:line="276" w:lineRule="auto"/>
        <w:rPr>
          <w:sz w:val="20"/>
          <w:szCs w:val="20"/>
          <w:lang w:val="en-GB"/>
        </w:rPr>
      </w:pPr>
      <w:r w:rsidRPr="00843079">
        <w:rPr>
          <w:bCs/>
          <w:sz w:val="20"/>
          <w:szCs w:val="20"/>
          <w:lang w:val="en-GB"/>
        </w:rPr>
        <w:sym w:font="Symbol" w:char="F0F0"/>
      </w:r>
      <w:r w:rsidRPr="00843079">
        <w:rPr>
          <w:bCs/>
          <w:sz w:val="20"/>
          <w:szCs w:val="20"/>
          <w:lang w:val="en-GB"/>
        </w:rPr>
        <w:t xml:space="preserve"> </w:t>
      </w:r>
      <w:r w:rsidRPr="00843079">
        <w:rPr>
          <w:sz w:val="20"/>
          <w:szCs w:val="20"/>
          <w:lang w:val="en-GB"/>
        </w:rPr>
        <w:t xml:space="preserve">Employee can perform their usual work duties and hours </w:t>
      </w:r>
      <w:r w:rsidR="000F4AC7" w:rsidRPr="00843079">
        <w:rPr>
          <w:sz w:val="20"/>
          <w:szCs w:val="20"/>
          <w:lang w:val="en-GB"/>
        </w:rPr>
        <w:t>in adjusted work conditions</w:t>
      </w:r>
    </w:p>
    <w:p w14:paraId="3E888A95" w14:textId="77777777" w:rsidR="006203D6" w:rsidRPr="00843079" w:rsidRDefault="006203D6" w:rsidP="006203D6">
      <w:pPr>
        <w:spacing w:before="60" w:after="60" w:line="276" w:lineRule="auto"/>
        <w:rPr>
          <w:sz w:val="20"/>
          <w:szCs w:val="20"/>
          <w:lang w:val="en-GB"/>
        </w:rPr>
      </w:pPr>
      <w:r w:rsidRPr="00843079">
        <w:rPr>
          <w:bCs/>
          <w:sz w:val="20"/>
          <w:szCs w:val="20"/>
          <w:lang w:val="en-GB"/>
        </w:rPr>
        <w:sym w:font="Symbol" w:char="F0F0"/>
      </w:r>
      <w:r w:rsidRPr="00843079">
        <w:rPr>
          <w:bCs/>
          <w:sz w:val="20"/>
          <w:szCs w:val="20"/>
          <w:lang w:val="en-GB"/>
        </w:rPr>
        <w:t xml:space="preserve"> </w:t>
      </w:r>
      <w:r w:rsidRPr="00843079">
        <w:rPr>
          <w:sz w:val="20"/>
          <w:szCs w:val="20"/>
          <w:lang w:val="en-GB"/>
        </w:rPr>
        <w:t>Employee can perform their usual work duties and hours from home</w:t>
      </w:r>
    </w:p>
    <w:p w14:paraId="17394E06" w14:textId="77777777" w:rsidR="00B077F4" w:rsidRPr="00843079" w:rsidRDefault="00F90BCE" w:rsidP="00B077F4">
      <w:pPr>
        <w:spacing w:after="60" w:line="276" w:lineRule="auto"/>
        <w:rPr>
          <w:sz w:val="20"/>
          <w:szCs w:val="20"/>
          <w:lang w:val="en-GB"/>
        </w:rPr>
      </w:pPr>
      <w:r w:rsidRPr="00843079">
        <w:rPr>
          <w:bCs/>
          <w:sz w:val="20"/>
          <w:szCs w:val="20"/>
          <w:lang w:val="en-GB"/>
        </w:rPr>
        <w:sym w:font="Symbol" w:char="F0F0"/>
      </w:r>
      <w:r w:rsidRPr="00843079">
        <w:rPr>
          <w:bCs/>
          <w:sz w:val="20"/>
          <w:szCs w:val="20"/>
          <w:lang w:val="en-GB"/>
        </w:rPr>
        <w:t xml:space="preserve"> </w:t>
      </w:r>
      <w:r w:rsidR="00F0316D" w:rsidRPr="00843079">
        <w:rPr>
          <w:sz w:val="20"/>
          <w:szCs w:val="20"/>
          <w:lang w:val="en-GB"/>
        </w:rPr>
        <w:t xml:space="preserve">Employee </w:t>
      </w:r>
      <w:r w:rsidR="00B077F4" w:rsidRPr="00843079">
        <w:rPr>
          <w:sz w:val="20"/>
          <w:szCs w:val="20"/>
          <w:lang w:val="en-GB"/>
        </w:rPr>
        <w:t xml:space="preserve">can perform </w:t>
      </w:r>
      <w:r w:rsidR="000F4AC7" w:rsidRPr="00843079">
        <w:rPr>
          <w:sz w:val="20"/>
          <w:szCs w:val="20"/>
          <w:lang w:val="en-GB"/>
        </w:rPr>
        <w:t>adjusted</w:t>
      </w:r>
      <w:r w:rsidR="00B077F4" w:rsidRPr="00843079">
        <w:rPr>
          <w:sz w:val="20"/>
          <w:szCs w:val="20"/>
          <w:lang w:val="en-GB"/>
        </w:rPr>
        <w:t xml:space="preserve"> work duties and hours from home</w:t>
      </w: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10450"/>
      </w:tblGrid>
      <w:tr w:rsidR="00B077F4" w:rsidRPr="0069458C" w14:paraId="30BFAD70" w14:textId="77777777" w:rsidTr="00D6522D">
        <w:tc>
          <w:tcPr>
            <w:tcW w:w="10450" w:type="dxa"/>
            <w:shd w:val="clear" w:color="auto" w:fill="DEEAF6"/>
          </w:tcPr>
          <w:p w14:paraId="0C72F222" w14:textId="77777777" w:rsidR="00B077F4" w:rsidRPr="0069458C" w:rsidRDefault="00B077F4" w:rsidP="00D6522D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Work restrictions, modifications or supports</w:t>
            </w:r>
          </w:p>
        </w:tc>
      </w:tr>
    </w:tbl>
    <w:p w14:paraId="446D662C" w14:textId="77777777" w:rsidR="00F0316D" w:rsidRPr="00F0316D" w:rsidRDefault="00F0316D" w:rsidP="001246A6">
      <w:pPr>
        <w:spacing w:line="276" w:lineRule="auto"/>
        <w:rPr>
          <w:sz w:val="21"/>
          <w:lang w:val="en-GB"/>
        </w:rPr>
      </w:pPr>
      <w:r w:rsidRPr="00F0316D">
        <w:rPr>
          <w:sz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08A">
        <w:rPr>
          <w:sz w:val="21"/>
          <w:lang w:val="en-GB"/>
        </w:rPr>
        <w:t>________________</w:t>
      </w:r>
      <w:r w:rsidRPr="00F0316D">
        <w:rPr>
          <w:sz w:val="21"/>
          <w:lang w:val="en-GB"/>
        </w:rPr>
        <w:t>____</w:t>
      </w: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10450"/>
      </w:tblGrid>
      <w:tr w:rsidR="00F0316D" w:rsidRPr="0069458C" w14:paraId="6C525207" w14:textId="77777777" w:rsidTr="0069458C">
        <w:tc>
          <w:tcPr>
            <w:tcW w:w="10450" w:type="dxa"/>
            <w:shd w:val="clear" w:color="auto" w:fill="DEEAF6"/>
          </w:tcPr>
          <w:p w14:paraId="33F58093" w14:textId="77777777" w:rsidR="00F0316D" w:rsidRPr="0069458C" w:rsidRDefault="00F0316D" w:rsidP="0069458C">
            <w:pPr>
              <w:spacing w:before="60" w:after="60" w:line="276" w:lineRule="auto"/>
              <w:rPr>
                <w:b/>
                <w:sz w:val="21"/>
                <w:lang w:val="en-GB"/>
              </w:rPr>
            </w:pPr>
            <w:r w:rsidRPr="0069458C">
              <w:rPr>
                <w:b/>
                <w:sz w:val="21"/>
                <w:lang w:val="en-GB"/>
              </w:rPr>
              <w:t>Medical practitioner’s details</w:t>
            </w:r>
          </w:p>
        </w:tc>
      </w:tr>
    </w:tbl>
    <w:p w14:paraId="2D21D373" w14:textId="77777777" w:rsidR="00C3509C" w:rsidRPr="00843079" w:rsidRDefault="00C25C24" w:rsidP="00B077F4">
      <w:pPr>
        <w:spacing w:before="120"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Name: __________________________ </w:t>
      </w:r>
      <w:r w:rsidR="00F0316D" w:rsidRPr="00843079">
        <w:rPr>
          <w:sz w:val="20"/>
          <w:szCs w:val="20"/>
          <w:lang w:val="en-GB"/>
        </w:rPr>
        <w:t>Signature: __</w:t>
      </w:r>
      <w:r>
        <w:rPr>
          <w:sz w:val="20"/>
          <w:szCs w:val="20"/>
          <w:lang w:val="en-GB"/>
        </w:rPr>
        <w:t>________</w:t>
      </w:r>
      <w:r w:rsidR="0012608A" w:rsidRPr="00843079">
        <w:rPr>
          <w:sz w:val="20"/>
          <w:szCs w:val="20"/>
          <w:lang w:val="en-GB"/>
        </w:rPr>
        <w:t>____________</w:t>
      </w:r>
      <w:r w:rsidR="00F0316D" w:rsidRPr="00843079">
        <w:rPr>
          <w:sz w:val="20"/>
          <w:szCs w:val="20"/>
          <w:lang w:val="en-GB"/>
        </w:rPr>
        <w:t>____</w:t>
      </w:r>
      <w:r w:rsidR="00C3509C" w:rsidRPr="00843079">
        <w:rPr>
          <w:sz w:val="20"/>
          <w:szCs w:val="20"/>
          <w:lang w:val="en-GB"/>
        </w:rPr>
        <w:t xml:space="preserve"> Date: ______/______/______</w:t>
      </w:r>
    </w:p>
    <w:p w14:paraId="05B9B4D4" w14:textId="77777777" w:rsidR="00B077F4" w:rsidRDefault="00425812" w:rsidP="001246A6">
      <w:pPr>
        <w:spacing w:line="276" w:lineRule="auto"/>
        <w:rPr>
          <w:sz w:val="20"/>
          <w:szCs w:val="20"/>
          <w:lang w:val="en-GB"/>
        </w:rPr>
      </w:pPr>
      <w:r w:rsidRPr="00843079">
        <w:rPr>
          <w:sz w:val="20"/>
          <w:szCs w:val="20"/>
          <w:lang w:val="en-GB"/>
        </w:rPr>
        <w:t>Medical practice stamp</w:t>
      </w:r>
      <w:r w:rsidR="00C25C24">
        <w:rPr>
          <w:sz w:val="20"/>
          <w:szCs w:val="20"/>
          <w:lang w:val="en-GB"/>
        </w:rPr>
        <w:t xml:space="preserve"> and AHPRA reg</w:t>
      </w:r>
      <w:r w:rsidR="00A94BE6">
        <w:rPr>
          <w:sz w:val="20"/>
          <w:szCs w:val="20"/>
          <w:lang w:val="en-GB"/>
        </w:rPr>
        <w:t>istration</w:t>
      </w:r>
      <w:r w:rsidR="00C25C24">
        <w:rPr>
          <w:sz w:val="20"/>
          <w:szCs w:val="20"/>
          <w:lang w:val="en-GB"/>
        </w:rPr>
        <w:t xml:space="preserve"> number</w:t>
      </w:r>
      <w:r w:rsidR="00F0316D" w:rsidRPr="00843079">
        <w:rPr>
          <w:sz w:val="20"/>
          <w:szCs w:val="20"/>
          <w:lang w:val="en-GB"/>
        </w:rPr>
        <w:t>:</w:t>
      </w:r>
      <w:r w:rsidR="00501C7A" w:rsidRPr="00843079">
        <w:rPr>
          <w:sz w:val="20"/>
          <w:szCs w:val="20"/>
          <w:lang w:val="en-GB"/>
        </w:rPr>
        <w:tab/>
      </w:r>
      <w:r w:rsidR="00C25C24">
        <w:rPr>
          <w:sz w:val="20"/>
          <w:szCs w:val="20"/>
          <w:lang w:val="en-GB"/>
        </w:rPr>
        <w:tab/>
      </w:r>
      <w:r w:rsidR="00501C7A" w:rsidRPr="00D1141A">
        <w:rPr>
          <w:sz w:val="20"/>
          <w:szCs w:val="20"/>
          <w:lang w:val="en-GB"/>
        </w:rPr>
        <w:t>Date for medical review</w:t>
      </w:r>
      <w:r w:rsidR="00501C7A" w:rsidRPr="00843079">
        <w:rPr>
          <w:sz w:val="20"/>
          <w:szCs w:val="20"/>
          <w:lang w:val="en-GB"/>
        </w:rPr>
        <w:t>: ______/______/______</w:t>
      </w:r>
    </w:p>
    <w:p w14:paraId="405AD885" w14:textId="77777777" w:rsidR="00BC4F1E" w:rsidRDefault="00BC4F1E" w:rsidP="001246A6">
      <w:pPr>
        <w:spacing w:line="276" w:lineRule="auto"/>
        <w:rPr>
          <w:sz w:val="20"/>
          <w:szCs w:val="20"/>
          <w:lang w:val="en-GB"/>
        </w:rPr>
      </w:pPr>
    </w:p>
    <w:p w14:paraId="7831464C" w14:textId="77777777" w:rsidR="00BC4F1E" w:rsidRPr="00BC4F1E" w:rsidRDefault="00BC4F1E" w:rsidP="001246A6">
      <w:pPr>
        <w:spacing w:line="276" w:lineRule="auto"/>
        <w:rPr>
          <w:b/>
          <w:sz w:val="20"/>
          <w:szCs w:val="20"/>
          <w:lang w:val="en-GB"/>
        </w:rPr>
      </w:pPr>
      <w:r w:rsidRPr="00BC4F1E">
        <w:rPr>
          <w:b/>
          <w:sz w:val="20"/>
          <w:szCs w:val="20"/>
          <w:lang w:val="en-GB"/>
        </w:rPr>
        <w:t>Chronic Medical Conditions</w:t>
      </w:r>
    </w:p>
    <w:p w14:paraId="1562C59A" w14:textId="77777777" w:rsidR="00BC4F1E" w:rsidRDefault="00A94BE6" w:rsidP="001246A6">
      <w:pPr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Queensland Public Service Commission </w:t>
      </w:r>
      <w:r w:rsidR="00BC4F1E">
        <w:rPr>
          <w:sz w:val="20"/>
          <w:szCs w:val="20"/>
          <w:lang w:val="en-GB"/>
        </w:rPr>
        <w:t xml:space="preserve">identify the </w:t>
      </w:r>
      <w:r>
        <w:rPr>
          <w:sz w:val="20"/>
          <w:szCs w:val="20"/>
          <w:lang w:val="en-GB"/>
        </w:rPr>
        <w:t xml:space="preserve">chronic medical conditions at the following link: </w:t>
      </w:r>
      <w:hyperlink r:id="rId12" w:history="1">
        <w:r w:rsidRPr="00B45679">
          <w:rPr>
            <w:rStyle w:val="Hyperlink"/>
            <w:sz w:val="20"/>
            <w:szCs w:val="20"/>
            <w:lang w:val="en-GB"/>
          </w:rPr>
          <w:t>https://www.forgov.qld.gov.au/guide-identifying-and-supporting-vulnerable-employees-covid-19</w:t>
        </w:r>
      </w:hyperlink>
      <w:r>
        <w:rPr>
          <w:sz w:val="20"/>
          <w:szCs w:val="20"/>
          <w:lang w:val="en-GB"/>
        </w:rPr>
        <w:t xml:space="preserve">. </w:t>
      </w:r>
    </w:p>
    <w:p w14:paraId="09435F51" w14:textId="77777777" w:rsidR="00D1141A" w:rsidRPr="00D1141A" w:rsidRDefault="00D1141A" w:rsidP="00D1141A">
      <w:pPr>
        <w:spacing w:line="276" w:lineRule="auto"/>
        <w:rPr>
          <w:b/>
          <w:sz w:val="20"/>
          <w:szCs w:val="20"/>
          <w:lang w:val="en-GB"/>
        </w:rPr>
      </w:pPr>
      <w:r w:rsidRPr="00D1141A">
        <w:rPr>
          <w:b/>
          <w:sz w:val="20"/>
          <w:szCs w:val="20"/>
          <w:lang w:val="en-GB"/>
        </w:rPr>
        <w:t>Further advice</w:t>
      </w:r>
    </w:p>
    <w:p w14:paraId="78AC6D01" w14:textId="77777777" w:rsidR="00D1141A" w:rsidRDefault="00D1141A" w:rsidP="00D1141A">
      <w:pPr>
        <w:spacing w:line="276" w:lineRule="auto"/>
        <w:rPr>
          <w:sz w:val="20"/>
          <w:szCs w:val="20"/>
          <w:lang w:val="en-GB"/>
        </w:rPr>
      </w:pPr>
      <w:r w:rsidRPr="00D1141A">
        <w:rPr>
          <w:sz w:val="20"/>
          <w:szCs w:val="20"/>
          <w:lang w:val="en-GB"/>
        </w:rPr>
        <w:t>If a principal</w:t>
      </w:r>
      <w:r>
        <w:rPr>
          <w:sz w:val="20"/>
          <w:szCs w:val="20"/>
          <w:lang w:val="en-GB"/>
        </w:rPr>
        <w:t>/manager</w:t>
      </w:r>
      <w:r w:rsidRPr="00D1141A">
        <w:rPr>
          <w:sz w:val="20"/>
          <w:szCs w:val="20"/>
          <w:lang w:val="en-GB"/>
        </w:rPr>
        <w:t xml:space="preserve"> has received a medical certificate from an employee that already </w:t>
      </w:r>
      <w:r>
        <w:rPr>
          <w:sz w:val="20"/>
          <w:szCs w:val="20"/>
          <w:lang w:val="en-GB"/>
        </w:rPr>
        <w:t>contains</w:t>
      </w:r>
      <w:r w:rsidRPr="00D1141A">
        <w:rPr>
          <w:sz w:val="20"/>
          <w:szCs w:val="20"/>
          <w:lang w:val="en-GB"/>
        </w:rPr>
        <w:t xml:space="preserve"> these details </w:t>
      </w:r>
      <w:r>
        <w:rPr>
          <w:sz w:val="20"/>
          <w:szCs w:val="20"/>
          <w:lang w:val="en-GB"/>
        </w:rPr>
        <w:t xml:space="preserve">this document will not be required.  </w:t>
      </w:r>
    </w:p>
    <w:sectPr w:rsidR="00D1141A" w:rsidSect="001246A6">
      <w:headerReference w:type="default" r:id="rId13"/>
      <w:footerReference w:type="default" r:id="rId14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58A6" w14:textId="77777777" w:rsidR="00773213" w:rsidRDefault="00773213" w:rsidP="00190C24">
      <w:r>
        <w:separator/>
      </w:r>
    </w:p>
  </w:endnote>
  <w:endnote w:type="continuationSeparator" w:id="0">
    <w:p w14:paraId="3836DD4E" w14:textId="77777777" w:rsidR="00773213" w:rsidRDefault="0077321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9645" w14:textId="77777777" w:rsidR="002712BD" w:rsidRDefault="00A94BE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9725660</wp:posOffset>
          </wp:positionV>
          <wp:extent cx="7556500" cy="97218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C935" w14:textId="77777777" w:rsidR="00773213" w:rsidRDefault="00773213" w:rsidP="00190C24">
      <w:r>
        <w:separator/>
      </w:r>
    </w:p>
  </w:footnote>
  <w:footnote w:type="continuationSeparator" w:id="0">
    <w:p w14:paraId="6702BE8F" w14:textId="77777777" w:rsidR="00773213" w:rsidRDefault="0077321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2870" w14:textId="77777777" w:rsidR="00D01CD2" w:rsidRDefault="00A94BE6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801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A6"/>
    <w:rsid w:val="0002155B"/>
    <w:rsid w:val="000425F7"/>
    <w:rsid w:val="000436FC"/>
    <w:rsid w:val="00063AD9"/>
    <w:rsid w:val="000B38A9"/>
    <w:rsid w:val="000B61AC"/>
    <w:rsid w:val="000F4AC7"/>
    <w:rsid w:val="000F7FDE"/>
    <w:rsid w:val="001246A6"/>
    <w:rsid w:val="0012608A"/>
    <w:rsid w:val="00190C24"/>
    <w:rsid w:val="001E4ED4"/>
    <w:rsid w:val="002371F7"/>
    <w:rsid w:val="002712BD"/>
    <w:rsid w:val="002A41AF"/>
    <w:rsid w:val="002B2166"/>
    <w:rsid w:val="002C3128"/>
    <w:rsid w:val="002E6A37"/>
    <w:rsid w:val="002F78A2"/>
    <w:rsid w:val="00360DA8"/>
    <w:rsid w:val="00365F93"/>
    <w:rsid w:val="00385A56"/>
    <w:rsid w:val="003F643A"/>
    <w:rsid w:val="00404BCA"/>
    <w:rsid w:val="00425812"/>
    <w:rsid w:val="00501C7A"/>
    <w:rsid w:val="005F4331"/>
    <w:rsid w:val="006203D6"/>
    <w:rsid w:val="006239A5"/>
    <w:rsid w:val="00636B71"/>
    <w:rsid w:val="00672916"/>
    <w:rsid w:val="0068762B"/>
    <w:rsid w:val="0069458C"/>
    <w:rsid w:val="006C3D8E"/>
    <w:rsid w:val="00773213"/>
    <w:rsid w:val="007A156C"/>
    <w:rsid w:val="0080579A"/>
    <w:rsid w:val="00843079"/>
    <w:rsid w:val="008A2308"/>
    <w:rsid w:val="00907963"/>
    <w:rsid w:val="0096078C"/>
    <w:rsid w:val="0096595E"/>
    <w:rsid w:val="00995E9B"/>
    <w:rsid w:val="009B1C3B"/>
    <w:rsid w:val="009B7893"/>
    <w:rsid w:val="009C48AD"/>
    <w:rsid w:val="009E5EE5"/>
    <w:rsid w:val="009F02B3"/>
    <w:rsid w:val="00A47F67"/>
    <w:rsid w:val="00A50F3D"/>
    <w:rsid w:val="00A651A3"/>
    <w:rsid w:val="00A65710"/>
    <w:rsid w:val="00A94BE6"/>
    <w:rsid w:val="00AB0A25"/>
    <w:rsid w:val="00AC555D"/>
    <w:rsid w:val="00AD2501"/>
    <w:rsid w:val="00B077F4"/>
    <w:rsid w:val="00B30CB2"/>
    <w:rsid w:val="00B33337"/>
    <w:rsid w:val="00B7618D"/>
    <w:rsid w:val="00B8699D"/>
    <w:rsid w:val="00B9771E"/>
    <w:rsid w:val="00BC4AA9"/>
    <w:rsid w:val="00BC4F1E"/>
    <w:rsid w:val="00C0519D"/>
    <w:rsid w:val="00C25C24"/>
    <w:rsid w:val="00C3509C"/>
    <w:rsid w:val="00CB07AD"/>
    <w:rsid w:val="00CD793C"/>
    <w:rsid w:val="00D01CD2"/>
    <w:rsid w:val="00D1141A"/>
    <w:rsid w:val="00D41B57"/>
    <w:rsid w:val="00D6522D"/>
    <w:rsid w:val="00D75050"/>
    <w:rsid w:val="00D842DF"/>
    <w:rsid w:val="00D8523F"/>
    <w:rsid w:val="00DC5E03"/>
    <w:rsid w:val="00EF474F"/>
    <w:rsid w:val="00EF4AC5"/>
    <w:rsid w:val="00F0316D"/>
    <w:rsid w:val="00F367B3"/>
    <w:rsid w:val="00F447A2"/>
    <w:rsid w:val="00F90BC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FDFB580"/>
  <w15:chartTrackingRefBased/>
  <w15:docId w15:val="{AD9696F6-FB70-462E-A6F3-03E993CD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2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B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rgov.qld.gov.au/guide-identifying-and-supporting-vulnerable-employees-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ove0\Downloads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163879fb-622b-44d7-a731-33e3b194bd22">
      <UserInfo>
        <DisplayName/>
        <AccountId xsi:nil="true"/>
        <AccountType/>
      </UserInfo>
    </PPContentApprover>
    <PPLastReviewedBy xmlns="163879fb-622b-44d7-a731-33e3b194bd22">
      <UserInfo>
        <DisplayName>opmig1</DisplayName>
        <AccountId>26</AccountId>
        <AccountType/>
      </UserInfo>
    </PPLastReviewedBy>
    <PPModeratedBy xmlns="163879fb-622b-44d7-a731-33e3b194bd22">
      <UserInfo>
        <DisplayName>opmig1</DisplayName>
        <AccountId>26</AccountId>
        <AccountType/>
      </UserInfo>
    </PPModeratedBy>
    <PPSubmittedBy xmlns="163879fb-622b-44d7-a731-33e3b194bd22">
      <UserInfo>
        <DisplayName>opmig1</DisplayName>
        <AccountId>26</AccountId>
        <AccountType/>
      </UserInfo>
    </PPSubmittedBy>
    <PPReferenceNumber xmlns="163879fb-622b-44d7-a731-33e3b194bd22" xsi:nil="true"/>
    <PPModeratedDate xmlns="163879fb-622b-44d7-a731-33e3b194bd22" xsi:nil="true"/>
    <PPLastReviewedDate xmlns="163879fb-622b-44d7-a731-33e3b194bd22" xsi:nil="true"/>
    <PPContentAuthor xmlns="163879fb-622b-44d7-a731-33e3b194bd22">
      <UserInfo>
        <DisplayName/>
        <AccountId xsi:nil="true"/>
        <AccountType/>
      </UserInfo>
    </PPContentAuthor>
    <PPContentOwner xmlns="163879fb-622b-44d7-a731-33e3b194bd22">
      <UserInfo>
        <DisplayName/>
        <AccountId xsi:nil="true"/>
        <AccountType/>
      </UserInfo>
    </PPContentOwner>
    <PublishingExpirationDate xmlns="http://schemas.microsoft.com/sharepoint/v3" xsi:nil="true"/>
    <PPSubmittedDate xmlns="163879fb-622b-44d7-a731-33e3b194bd22" xsi:nil="true"/>
    <PublishingStartDate xmlns="http://schemas.microsoft.com/sharepoint/v3" xsi:nil="true"/>
    <PPPublishedNotificationAddresses xmlns="163879fb-622b-44d7-a731-33e3b194bd22" xsi:nil="true"/>
    <PPReviewDate xmlns="163879fb-622b-44d7-a731-33e3b194b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9DA53F0CED5428D15BC3D21A439E7" ma:contentTypeVersion="1" ma:contentTypeDescription="Create a new document." ma:contentTypeScope="" ma:versionID="27cc4601340854de93a3b2de7f53e4fa">
  <xsd:schema xmlns:xsd="http://www.w3.org/2001/XMLSchema" xmlns:xs="http://www.w3.org/2001/XMLSchema" xmlns:p="http://schemas.microsoft.com/office/2006/metadata/properties" xmlns:ns1="http://schemas.microsoft.com/sharepoint/v3" xmlns:ns2="163879fb-622b-44d7-a731-33e3b194bd22" targetNamespace="http://schemas.microsoft.com/office/2006/metadata/properties" ma:root="true" ma:fieldsID="5a5b37e245543fad42a956743da89ca1" ns1:_="" ns2:_="">
    <xsd:import namespace="http://schemas.microsoft.com/sharepoint/v3"/>
    <xsd:import namespace="163879fb-622b-44d7-a731-33e3b194bd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79fb-622b-44d7-a731-33e3b194bd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hidden="true" ma:list="UserInfo" ma:SharePointGroup="0" ma:internalName="PP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SharePointGroup="0" ma:internalName="PPCont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SharePointGroup="0" ma:internalName="PP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 ma:readOnly="fals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SharePointGroup="0" ma:internalName="PPModer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 ma:readOnly="fals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 ma:readOnly="false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SharePointGroup="0" ma:internalName="PPCont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 ma:readOnly="fals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format="DateTime" ma:internalName="PPLastReviewedDate" ma:readOnly="fals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SharePointGroup="0" ma:internalName="PPLast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86C17D-6DEC-4C42-AB0D-05D91A09730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3879fb-622b-44d7-a731-33e3b194bd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651108-C246-4E91-8399-C1985DDFB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73D2A-2DFB-4101-B371-EE8732D824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8321A3-4EF3-44EB-9784-3BADF2F8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879fb-622b-44d7-a731-33e3b194b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90C2A1-BF63-45F9-AF4A-8EDB663B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CM17 - Medical Clearance</vt:lpstr>
    </vt:vector>
  </TitlesOfParts>
  <Company>Queensland Government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CM17 - Medical Clearance</dc:title>
  <dc:subject/>
  <dc:creator>OVERETT, Sophie</dc:creator>
  <cp:keywords>DoE corporate A4 page portrait; option 3; DoE corporate;</cp:keywords>
  <dc:description/>
  <cp:lastModifiedBy>HASTIE-BURROUGHS, Rynell</cp:lastModifiedBy>
  <cp:revision>2</cp:revision>
  <cp:lastPrinted>2018-01-16T02:55:00Z</cp:lastPrinted>
  <dcterms:created xsi:type="dcterms:W3CDTF">2020-05-13T23:17:00Z</dcterms:created>
  <dcterms:modified xsi:type="dcterms:W3CDTF">2020-05-13T23:17:00Z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0x0101009A39DA53F0CED5428D15BC3D21A439E7</vt:lpwstr>
  </property>
  <property fmtid="{D5CDD505-2E9C-101B-9397-08002B2CF9AE}" pid="3" name="URL">
    <vt:lpwstr/>
  </property>
  <property fmtid="{D5CDD505-2E9C-101B-9397-08002B2CF9AE}" pid="4" name="Language">
    <vt:lpwstr>English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PublishingContact">
    <vt:lpwstr/>
  </property>
  <property fmtid="{D5CDD505-2E9C-101B-9397-08002B2CF9AE}" pid="8" name="OnePortal coverage">
    <vt:lpwstr>Queensland</vt:lpwstr>
  </property>
  <property fmtid="{D5CDD505-2E9C-101B-9397-08002B2CF9AE}" pid="9" name="Rights">
    <vt:lpwstr>State of Queensland (Department of Education and Training)</vt:lpwstr>
  </property>
  <property fmtid="{D5CDD505-2E9C-101B-9397-08002B2CF9AE}" pid="10" name="Document Subject">
    <vt:lpwstr>Other</vt:lpwstr>
  </property>
  <property fmtid="{D5CDD505-2E9C-101B-9397-08002B2CF9AE}" pid="11" name="_ResourceType">
    <vt:lpwstr>Template</vt:lpwstr>
  </property>
  <property fmtid="{D5CDD505-2E9C-101B-9397-08002B2CF9AE}" pid="12" name="Subject1">
    <vt:lpwstr/>
  </property>
  <property fmtid="{D5CDD505-2E9C-101B-9397-08002B2CF9AE}" pid="13" name="Creator and publisher">
    <vt:lpwstr>Department of Education and Training, Queensland</vt:lpwstr>
  </property>
  <property fmtid="{D5CDD505-2E9C-101B-9397-08002B2CF9AE}" pid="14" name="Item Description">
    <vt:lpwstr>DoE corporate A4 page portrait - option 3</vt:lpwstr>
  </property>
  <property fmtid="{D5CDD505-2E9C-101B-9397-08002B2CF9AE}" pid="15" name="Security">
    <vt:lpwstr>Unclassified</vt:lpwstr>
  </property>
  <property fmtid="{D5CDD505-2E9C-101B-9397-08002B2CF9AE}" pid="16" name="PPContentApprover">
    <vt:lpwstr/>
  </property>
  <property fmtid="{D5CDD505-2E9C-101B-9397-08002B2CF9AE}" pid="17" name="PPLastReviewedBy">
    <vt:lpwstr>26;#opmig1</vt:lpwstr>
  </property>
  <property fmtid="{D5CDD505-2E9C-101B-9397-08002B2CF9AE}" pid="18" name="PPModeratedBy">
    <vt:lpwstr>26;#opmig1</vt:lpwstr>
  </property>
  <property fmtid="{D5CDD505-2E9C-101B-9397-08002B2CF9AE}" pid="19" name="PPSubmittedBy">
    <vt:lpwstr>26;#opmig1</vt:lpwstr>
  </property>
  <property fmtid="{D5CDD505-2E9C-101B-9397-08002B2CF9AE}" pid="20" name="PPReferenceNumber">
    <vt:lpwstr/>
  </property>
  <property fmtid="{D5CDD505-2E9C-101B-9397-08002B2CF9AE}" pid="21" name="Audience">
    <vt:lpwstr/>
  </property>
  <property fmtid="{D5CDD505-2E9C-101B-9397-08002B2CF9AE}" pid="22" name="PPContentAuthor">
    <vt:lpwstr/>
  </property>
  <property fmtid="{D5CDD505-2E9C-101B-9397-08002B2CF9AE}" pid="23" name="PPContentOwner">
    <vt:lpwstr/>
  </property>
  <property fmtid="{D5CDD505-2E9C-101B-9397-08002B2CF9AE}" pid="24" name="PPPublishedNotificationAddresses">
    <vt:lpwstr/>
  </property>
  <property fmtid="{D5CDD505-2E9C-101B-9397-08002B2CF9AE}" pid="25" name="PPReviewDate">
    <vt:lpwstr/>
  </property>
</Properties>
</file>